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36" w:rsidRDefault="005B5336" w:rsidP="005B5336">
      <w:pPr>
        <w:jc w:val="right"/>
      </w:pPr>
      <w:r>
        <w:t>Приложение 1</w:t>
      </w:r>
    </w:p>
    <w:p w:rsidR="005B5336" w:rsidRDefault="005B5336" w:rsidP="005B5336">
      <w:pPr>
        <w:jc w:val="both"/>
      </w:pPr>
    </w:p>
    <w:p w:rsidR="005B5336" w:rsidRDefault="005B5336" w:rsidP="005B5336">
      <w:pPr>
        <w:jc w:val="center"/>
        <w:rPr>
          <w:rFonts w:ascii="Arial" w:hAnsi="Arial" w:cs="Arial"/>
        </w:rPr>
      </w:pPr>
      <w:r w:rsidRPr="005B5336">
        <w:rPr>
          <w:rFonts w:ascii="Arial" w:hAnsi="Arial" w:cs="Arial"/>
        </w:rPr>
        <w:t>Анкета участника фотоконкурса «</w:t>
      </w:r>
      <w:proofErr w:type="spellStart"/>
      <w:r w:rsidRPr="005B5336">
        <w:rPr>
          <w:rFonts w:ascii="Arial" w:hAnsi="Arial" w:cs="Arial"/>
        </w:rPr>
        <w:t>Светолетопись</w:t>
      </w:r>
      <w:proofErr w:type="spellEnd"/>
      <w:r w:rsidRPr="005B5336">
        <w:rPr>
          <w:rFonts w:ascii="Arial" w:hAnsi="Arial" w:cs="Arial"/>
        </w:rPr>
        <w:t xml:space="preserve"> </w:t>
      </w:r>
      <w:proofErr w:type="spellStart"/>
      <w:r w:rsidRPr="005B5336">
        <w:rPr>
          <w:rFonts w:ascii="Arial" w:hAnsi="Arial" w:cs="Arial"/>
        </w:rPr>
        <w:t>Соловков</w:t>
      </w:r>
      <w:proofErr w:type="spellEnd"/>
      <w:r w:rsidRPr="005B5336">
        <w:rPr>
          <w:rFonts w:ascii="Arial" w:hAnsi="Arial" w:cs="Arial"/>
        </w:rPr>
        <w:t>» 20</w:t>
      </w:r>
      <w:r>
        <w:rPr>
          <w:rFonts w:ascii="Arial" w:hAnsi="Arial" w:cs="Arial"/>
        </w:rPr>
        <w:t>20</w:t>
      </w:r>
      <w:r w:rsidRPr="005B5336">
        <w:rPr>
          <w:rFonts w:ascii="Arial" w:hAnsi="Arial" w:cs="Arial"/>
        </w:rPr>
        <w:t xml:space="preserve"> года</w:t>
      </w:r>
    </w:p>
    <w:p w:rsidR="005B5336" w:rsidRPr="005B5336" w:rsidRDefault="005B5336" w:rsidP="005B5336">
      <w:pPr>
        <w:jc w:val="center"/>
        <w:rPr>
          <w:rFonts w:ascii="Arial" w:hAnsi="Arial" w:cs="Arial"/>
        </w:rPr>
      </w:pPr>
    </w:p>
    <w:p w:rsidR="005B5336" w:rsidRPr="005B5336" w:rsidRDefault="005B5336" w:rsidP="005B5336">
      <w:pPr>
        <w:jc w:val="center"/>
        <w:rPr>
          <w:i/>
        </w:rPr>
      </w:pPr>
      <w:r w:rsidRPr="005B5336">
        <w:rPr>
          <w:i/>
        </w:rPr>
        <w:t>Форма</w:t>
      </w:r>
    </w:p>
    <w:p w:rsidR="005B5336" w:rsidRDefault="005B5336" w:rsidP="005B5336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5B5336" w:rsidTr="008B022F">
        <w:tc>
          <w:tcPr>
            <w:tcW w:w="3510" w:type="dxa"/>
          </w:tcPr>
          <w:p w:rsidR="005B5336" w:rsidRDefault="005B5336" w:rsidP="008B022F">
            <w:pPr>
              <w:spacing w:line="276" w:lineRule="auto"/>
            </w:pPr>
            <w:r>
              <w:t>ФИО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Default="005B5336" w:rsidP="008B022F">
            <w:pPr>
              <w:spacing w:line="276" w:lineRule="auto"/>
            </w:pPr>
          </w:p>
        </w:tc>
      </w:tr>
      <w:tr w:rsidR="005B5336" w:rsidRPr="00556E43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556E43" w:rsidRDefault="005B5336" w:rsidP="008B022F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556E43" w:rsidRDefault="005B5336" w:rsidP="008B022F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5B5336" w:rsidTr="008B022F">
        <w:tc>
          <w:tcPr>
            <w:tcW w:w="3510" w:type="dxa"/>
          </w:tcPr>
          <w:p w:rsidR="005B5336" w:rsidRDefault="005B5336" w:rsidP="008B022F">
            <w:pPr>
              <w:spacing w:line="276" w:lineRule="auto"/>
            </w:pPr>
            <w:r>
              <w:t xml:space="preserve">Возраст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Default="005B5336" w:rsidP="008B022F">
            <w:pPr>
              <w:spacing w:line="276" w:lineRule="auto"/>
            </w:pPr>
          </w:p>
        </w:tc>
      </w:tr>
      <w:tr w:rsidR="005B5336" w:rsidRPr="00795552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795552" w:rsidRDefault="005B5336" w:rsidP="008B022F">
            <w:pPr>
              <w:spacing w:line="276" w:lineRule="auto"/>
              <w:rPr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795552" w:rsidRDefault="005B5336" w:rsidP="008B022F">
            <w:pPr>
              <w:spacing w:line="276" w:lineRule="auto"/>
              <w:rPr>
                <w:color w:val="D9D9D9" w:themeColor="background1" w:themeShade="D9"/>
              </w:rPr>
            </w:pPr>
          </w:p>
        </w:tc>
      </w:tr>
      <w:tr w:rsidR="005B5336" w:rsidTr="008B022F">
        <w:tc>
          <w:tcPr>
            <w:tcW w:w="3510" w:type="dxa"/>
          </w:tcPr>
          <w:p w:rsidR="008B022F" w:rsidRDefault="005B5336" w:rsidP="008B022F">
            <w:pPr>
              <w:spacing w:line="276" w:lineRule="auto"/>
            </w:pPr>
            <w:r>
              <w:t xml:space="preserve">Место жительства </w:t>
            </w:r>
          </w:p>
          <w:p w:rsidR="005B5336" w:rsidRDefault="005B5336" w:rsidP="008B022F">
            <w:pPr>
              <w:spacing w:line="276" w:lineRule="auto"/>
            </w:pPr>
            <w:r>
              <w:t>(регион, город)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Default="005B5336" w:rsidP="008B022F">
            <w:pPr>
              <w:spacing w:line="276" w:lineRule="auto"/>
            </w:pPr>
            <w:bookmarkStart w:id="0" w:name="_GoBack"/>
            <w:bookmarkEnd w:id="0"/>
          </w:p>
        </w:tc>
      </w:tr>
      <w:tr w:rsidR="005B5336" w:rsidRPr="00795552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795552" w:rsidRDefault="005B5336" w:rsidP="008B022F">
            <w:pPr>
              <w:spacing w:line="276" w:lineRule="auto"/>
              <w:rPr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795552" w:rsidRDefault="005B5336" w:rsidP="008B022F">
            <w:pPr>
              <w:spacing w:line="276" w:lineRule="auto"/>
              <w:rPr>
                <w:color w:val="D9D9D9" w:themeColor="background1" w:themeShade="D9"/>
              </w:rPr>
            </w:pPr>
          </w:p>
        </w:tc>
      </w:tr>
      <w:tr w:rsidR="005B5336" w:rsidTr="008B022F">
        <w:tc>
          <w:tcPr>
            <w:tcW w:w="3510" w:type="dxa"/>
          </w:tcPr>
          <w:p w:rsidR="005B5336" w:rsidRDefault="005B5336" w:rsidP="008B022F">
            <w:pPr>
              <w:spacing w:line="276" w:lineRule="auto"/>
            </w:pPr>
            <w:r>
              <w:t>Адрес электронной почты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Default="005B5336" w:rsidP="008B022F">
            <w:pPr>
              <w:spacing w:line="276" w:lineRule="auto"/>
            </w:pPr>
          </w:p>
        </w:tc>
      </w:tr>
      <w:tr w:rsidR="005B5336" w:rsidRPr="00795552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795552" w:rsidRDefault="005B5336" w:rsidP="008B022F">
            <w:pPr>
              <w:spacing w:line="276" w:lineRule="auto"/>
              <w:rPr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795552" w:rsidRDefault="005B5336" w:rsidP="008B022F">
            <w:pPr>
              <w:spacing w:line="276" w:lineRule="auto"/>
              <w:rPr>
                <w:color w:val="D9D9D9" w:themeColor="background1" w:themeShade="D9"/>
              </w:rPr>
            </w:pPr>
          </w:p>
        </w:tc>
      </w:tr>
      <w:tr w:rsidR="005B5336" w:rsidTr="008B022F">
        <w:tc>
          <w:tcPr>
            <w:tcW w:w="3510" w:type="dxa"/>
          </w:tcPr>
          <w:p w:rsidR="005B5336" w:rsidRDefault="005B5336" w:rsidP="008B022F">
            <w:pPr>
              <w:spacing w:line="276" w:lineRule="auto"/>
            </w:pPr>
            <w:r>
              <w:t>Контактный телефон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Default="005B5336" w:rsidP="008B022F">
            <w:pPr>
              <w:spacing w:line="276" w:lineRule="auto"/>
            </w:pPr>
          </w:p>
        </w:tc>
      </w:tr>
      <w:tr w:rsidR="005B5336" w:rsidRPr="00795552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795552" w:rsidRDefault="005B5336" w:rsidP="008B022F">
            <w:pPr>
              <w:spacing w:line="276" w:lineRule="auto"/>
              <w:rPr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795552" w:rsidRDefault="005B5336" w:rsidP="008B022F">
            <w:pPr>
              <w:spacing w:line="276" w:lineRule="auto"/>
              <w:rPr>
                <w:color w:val="D9D9D9" w:themeColor="background1" w:themeShade="D9"/>
              </w:rPr>
            </w:pPr>
          </w:p>
        </w:tc>
      </w:tr>
    </w:tbl>
    <w:p w:rsidR="005B5336" w:rsidRDefault="005B5336" w:rsidP="008B022F">
      <w:pPr>
        <w:spacing w:line="276" w:lineRule="auto"/>
      </w:pPr>
      <w:r>
        <w:t>Наименование конкурсных работ (с указанием номинации)</w:t>
      </w:r>
    </w:p>
    <w:p w:rsidR="005B5336" w:rsidRDefault="005B5336" w:rsidP="008B022F">
      <w:pPr>
        <w:spacing w:line="276" w:lineRule="auto"/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"/>
        <w:gridCol w:w="567"/>
        <w:gridCol w:w="5494"/>
      </w:tblGrid>
      <w:tr w:rsidR="005B5336" w:rsidTr="008B022F">
        <w:tc>
          <w:tcPr>
            <w:tcW w:w="3369" w:type="dxa"/>
            <w:shd w:val="clear" w:color="auto" w:fill="F2F2F2" w:themeFill="background1" w:themeFillShade="F2"/>
          </w:tcPr>
          <w:p w:rsidR="005B5336" w:rsidRDefault="005B5336" w:rsidP="008B022F">
            <w:pPr>
              <w:spacing w:line="276" w:lineRule="auto"/>
              <w:jc w:val="center"/>
            </w:pPr>
            <w:r>
              <w:t>Номинации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5B5336" w:rsidRDefault="005B5336" w:rsidP="008B022F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:rsidR="005B5336" w:rsidRDefault="005B5336" w:rsidP="008B022F">
            <w:pPr>
              <w:spacing w:line="276" w:lineRule="auto"/>
              <w:jc w:val="center"/>
            </w:pPr>
            <w:r>
              <w:t>Название работы</w:t>
            </w:r>
          </w:p>
        </w:tc>
      </w:tr>
      <w:tr w:rsidR="005B5336" w:rsidTr="008B022F">
        <w:tc>
          <w:tcPr>
            <w:tcW w:w="3369" w:type="dxa"/>
            <w:vMerge w:val="restart"/>
          </w:tcPr>
          <w:p w:rsidR="005B5336" w:rsidRDefault="005B5336" w:rsidP="008B022F">
            <w:pPr>
              <w:spacing w:line="276" w:lineRule="auto"/>
            </w:pPr>
            <w:r>
              <w:t>«Летопись ритмов и пропорций»</w:t>
            </w:r>
          </w:p>
        </w:tc>
        <w:tc>
          <w:tcPr>
            <w:tcW w:w="708" w:type="dxa"/>
            <w:gridSpan w:val="2"/>
          </w:tcPr>
          <w:p w:rsidR="005B5336" w:rsidRPr="00556E43" w:rsidRDefault="005B5336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B5336" w:rsidRDefault="005B5336" w:rsidP="008B022F">
            <w:pPr>
              <w:spacing w:line="276" w:lineRule="auto"/>
            </w:pPr>
          </w:p>
        </w:tc>
      </w:tr>
      <w:tr w:rsidR="005B5336" w:rsidTr="008B022F">
        <w:tc>
          <w:tcPr>
            <w:tcW w:w="3369" w:type="dxa"/>
            <w:vMerge/>
          </w:tcPr>
          <w:p w:rsidR="005B5336" w:rsidRDefault="005B5336" w:rsidP="008B022F">
            <w:pPr>
              <w:spacing w:line="276" w:lineRule="auto"/>
            </w:pPr>
          </w:p>
        </w:tc>
        <w:tc>
          <w:tcPr>
            <w:tcW w:w="708" w:type="dxa"/>
            <w:gridSpan w:val="2"/>
          </w:tcPr>
          <w:p w:rsidR="005B5336" w:rsidRPr="00556E43" w:rsidRDefault="005B5336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Default="005B5336" w:rsidP="008B022F">
            <w:pPr>
              <w:spacing w:line="276" w:lineRule="auto"/>
            </w:pPr>
          </w:p>
        </w:tc>
      </w:tr>
      <w:tr w:rsidR="005B5336" w:rsidTr="008B022F">
        <w:tc>
          <w:tcPr>
            <w:tcW w:w="3369" w:type="dxa"/>
            <w:vMerge/>
          </w:tcPr>
          <w:p w:rsidR="005B5336" w:rsidRDefault="005B5336" w:rsidP="008B022F">
            <w:pPr>
              <w:spacing w:line="276" w:lineRule="auto"/>
            </w:pPr>
          </w:p>
        </w:tc>
        <w:tc>
          <w:tcPr>
            <w:tcW w:w="708" w:type="dxa"/>
            <w:gridSpan w:val="2"/>
          </w:tcPr>
          <w:p w:rsidR="005B5336" w:rsidRPr="00556E43" w:rsidRDefault="005B5336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Default="005B5336" w:rsidP="008B022F">
            <w:pPr>
              <w:spacing w:line="276" w:lineRule="auto"/>
            </w:pPr>
          </w:p>
        </w:tc>
      </w:tr>
      <w:tr w:rsidR="008B022F" w:rsidTr="008B022F">
        <w:tc>
          <w:tcPr>
            <w:tcW w:w="3369" w:type="dxa"/>
          </w:tcPr>
          <w:p w:rsidR="008B022F" w:rsidRDefault="008B022F" w:rsidP="008B022F">
            <w:pPr>
              <w:spacing w:line="276" w:lineRule="auto"/>
            </w:pPr>
          </w:p>
        </w:tc>
        <w:tc>
          <w:tcPr>
            <w:tcW w:w="708" w:type="dxa"/>
            <w:gridSpan w:val="2"/>
          </w:tcPr>
          <w:p w:rsidR="008B022F" w:rsidRPr="00556E43" w:rsidRDefault="008B022F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Default="008B022F" w:rsidP="008B022F">
            <w:pPr>
              <w:spacing w:line="276" w:lineRule="auto"/>
            </w:pPr>
          </w:p>
        </w:tc>
      </w:tr>
      <w:tr w:rsidR="008B022F" w:rsidTr="008B022F">
        <w:tc>
          <w:tcPr>
            <w:tcW w:w="3369" w:type="dxa"/>
          </w:tcPr>
          <w:p w:rsidR="008B022F" w:rsidRDefault="008B022F" w:rsidP="008B022F">
            <w:pPr>
              <w:spacing w:line="276" w:lineRule="auto"/>
            </w:pPr>
          </w:p>
        </w:tc>
        <w:tc>
          <w:tcPr>
            <w:tcW w:w="708" w:type="dxa"/>
            <w:gridSpan w:val="2"/>
          </w:tcPr>
          <w:p w:rsidR="008B022F" w:rsidRPr="00556E43" w:rsidRDefault="008B022F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Default="008B022F" w:rsidP="008B022F">
            <w:pPr>
              <w:spacing w:line="276" w:lineRule="auto"/>
            </w:pPr>
          </w:p>
        </w:tc>
      </w:tr>
      <w:tr w:rsidR="005B5336" w:rsidTr="008B022F">
        <w:tc>
          <w:tcPr>
            <w:tcW w:w="3369" w:type="dxa"/>
            <w:shd w:val="clear" w:color="auto" w:fill="F2F2F2" w:themeFill="background1" w:themeFillShade="F2"/>
          </w:tcPr>
          <w:p w:rsidR="005B5336" w:rsidRDefault="005B5336" w:rsidP="008B022F">
            <w:pPr>
              <w:spacing w:line="276" w:lineRule="auto"/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5B5336" w:rsidRPr="00556E43" w:rsidRDefault="005B5336" w:rsidP="008B022F">
            <w:pPr>
              <w:spacing w:line="276" w:lineRule="auto"/>
            </w:pP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Default="005B5336" w:rsidP="008B022F">
            <w:pPr>
              <w:spacing w:line="276" w:lineRule="auto"/>
            </w:pPr>
          </w:p>
        </w:tc>
      </w:tr>
      <w:tr w:rsidR="005B5336" w:rsidTr="008B022F">
        <w:tc>
          <w:tcPr>
            <w:tcW w:w="3369" w:type="dxa"/>
            <w:vMerge w:val="restart"/>
          </w:tcPr>
          <w:p w:rsidR="005B5336" w:rsidRDefault="005B5336" w:rsidP="008B022F">
            <w:pPr>
              <w:spacing w:line="276" w:lineRule="auto"/>
            </w:pPr>
            <w:r>
              <w:t>«Жизнь на границе двух миров»</w:t>
            </w:r>
          </w:p>
        </w:tc>
        <w:tc>
          <w:tcPr>
            <w:tcW w:w="708" w:type="dxa"/>
            <w:gridSpan w:val="2"/>
          </w:tcPr>
          <w:p w:rsidR="005B5336" w:rsidRPr="00556E43" w:rsidRDefault="005B5336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B5336" w:rsidRDefault="005B5336" w:rsidP="008B022F">
            <w:pPr>
              <w:spacing w:line="276" w:lineRule="auto"/>
            </w:pPr>
          </w:p>
        </w:tc>
      </w:tr>
      <w:tr w:rsidR="005B5336" w:rsidTr="008B022F">
        <w:tc>
          <w:tcPr>
            <w:tcW w:w="3369" w:type="dxa"/>
            <w:vMerge/>
          </w:tcPr>
          <w:p w:rsidR="005B5336" w:rsidRDefault="005B5336" w:rsidP="008B022F">
            <w:pPr>
              <w:spacing w:line="276" w:lineRule="auto"/>
            </w:pPr>
          </w:p>
        </w:tc>
        <w:tc>
          <w:tcPr>
            <w:tcW w:w="708" w:type="dxa"/>
            <w:gridSpan w:val="2"/>
          </w:tcPr>
          <w:p w:rsidR="005B5336" w:rsidRPr="00556E43" w:rsidRDefault="005B5336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Default="005B5336" w:rsidP="008B022F">
            <w:pPr>
              <w:spacing w:line="276" w:lineRule="auto"/>
            </w:pPr>
          </w:p>
        </w:tc>
      </w:tr>
      <w:tr w:rsidR="005B5336" w:rsidTr="008B022F">
        <w:tc>
          <w:tcPr>
            <w:tcW w:w="3369" w:type="dxa"/>
            <w:vMerge/>
          </w:tcPr>
          <w:p w:rsidR="005B5336" w:rsidRDefault="005B5336" w:rsidP="008B022F">
            <w:pPr>
              <w:spacing w:line="276" w:lineRule="auto"/>
            </w:pPr>
          </w:p>
        </w:tc>
        <w:tc>
          <w:tcPr>
            <w:tcW w:w="708" w:type="dxa"/>
            <w:gridSpan w:val="2"/>
          </w:tcPr>
          <w:p w:rsidR="005B5336" w:rsidRPr="00556E43" w:rsidRDefault="005B5336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Default="005B5336" w:rsidP="008B022F">
            <w:pPr>
              <w:spacing w:line="276" w:lineRule="auto"/>
            </w:pPr>
          </w:p>
        </w:tc>
      </w:tr>
      <w:tr w:rsidR="008B022F" w:rsidTr="008B022F">
        <w:tc>
          <w:tcPr>
            <w:tcW w:w="3369" w:type="dxa"/>
          </w:tcPr>
          <w:p w:rsidR="008B022F" w:rsidRDefault="008B022F" w:rsidP="008B022F">
            <w:pPr>
              <w:spacing w:line="276" w:lineRule="auto"/>
            </w:pPr>
          </w:p>
        </w:tc>
        <w:tc>
          <w:tcPr>
            <w:tcW w:w="708" w:type="dxa"/>
            <w:gridSpan w:val="2"/>
          </w:tcPr>
          <w:p w:rsidR="008B022F" w:rsidRPr="00556E43" w:rsidRDefault="008B022F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Default="008B022F" w:rsidP="008B022F">
            <w:pPr>
              <w:spacing w:line="276" w:lineRule="auto"/>
            </w:pPr>
          </w:p>
        </w:tc>
      </w:tr>
      <w:tr w:rsidR="008B022F" w:rsidTr="008B022F">
        <w:tc>
          <w:tcPr>
            <w:tcW w:w="3369" w:type="dxa"/>
          </w:tcPr>
          <w:p w:rsidR="008B022F" w:rsidRDefault="008B022F" w:rsidP="008B022F">
            <w:pPr>
              <w:spacing w:line="276" w:lineRule="auto"/>
            </w:pPr>
          </w:p>
        </w:tc>
        <w:tc>
          <w:tcPr>
            <w:tcW w:w="708" w:type="dxa"/>
            <w:gridSpan w:val="2"/>
          </w:tcPr>
          <w:p w:rsidR="008B022F" w:rsidRPr="00556E43" w:rsidRDefault="008B022F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Default="008B022F" w:rsidP="008B022F">
            <w:pPr>
              <w:spacing w:line="276" w:lineRule="auto"/>
            </w:pPr>
          </w:p>
        </w:tc>
      </w:tr>
      <w:tr w:rsidR="005B5336" w:rsidTr="008B022F">
        <w:tc>
          <w:tcPr>
            <w:tcW w:w="3369" w:type="dxa"/>
            <w:shd w:val="clear" w:color="auto" w:fill="F2F2F2" w:themeFill="background1" w:themeFillShade="F2"/>
          </w:tcPr>
          <w:p w:rsidR="005B5336" w:rsidRDefault="005B5336" w:rsidP="008B022F">
            <w:pPr>
              <w:spacing w:line="276" w:lineRule="auto"/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5B5336" w:rsidRPr="00556E43" w:rsidRDefault="005B5336" w:rsidP="008B022F">
            <w:pPr>
              <w:spacing w:line="276" w:lineRule="auto"/>
            </w:pP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Default="005B5336" w:rsidP="008B022F">
            <w:pPr>
              <w:spacing w:line="276" w:lineRule="auto"/>
            </w:pPr>
          </w:p>
        </w:tc>
      </w:tr>
      <w:tr w:rsidR="005B5336" w:rsidTr="008B022F">
        <w:tc>
          <w:tcPr>
            <w:tcW w:w="3369" w:type="dxa"/>
            <w:vMerge w:val="restart"/>
          </w:tcPr>
          <w:p w:rsidR="005B5336" w:rsidRDefault="005B5336" w:rsidP="008B022F">
            <w:pPr>
              <w:spacing w:line="276" w:lineRule="auto"/>
            </w:pPr>
            <w:r>
              <w:t>«Под чутким взором сердца и души»</w:t>
            </w:r>
          </w:p>
        </w:tc>
        <w:tc>
          <w:tcPr>
            <w:tcW w:w="708" w:type="dxa"/>
            <w:gridSpan w:val="2"/>
          </w:tcPr>
          <w:p w:rsidR="005B5336" w:rsidRDefault="005B5336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B5336" w:rsidRDefault="005B5336" w:rsidP="008B022F">
            <w:pPr>
              <w:spacing w:line="276" w:lineRule="auto"/>
            </w:pPr>
          </w:p>
        </w:tc>
      </w:tr>
      <w:tr w:rsidR="005B5336" w:rsidTr="008B022F">
        <w:tc>
          <w:tcPr>
            <w:tcW w:w="3369" w:type="dxa"/>
            <w:vMerge/>
          </w:tcPr>
          <w:p w:rsidR="005B5336" w:rsidRDefault="005B5336" w:rsidP="008B022F">
            <w:pPr>
              <w:spacing w:line="276" w:lineRule="auto"/>
            </w:pPr>
          </w:p>
        </w:tc>
        <w:tc>
          <w:tcPr>
            <w:tcW w:w="708" w:type="dxa"/>
            <w:gridSpan w:val="2"/>
          </w:tcPr>
          <w:p w:rsidR="005B5336" w:rsidRDefault="005B5336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Default="005B5336" w:rsidP="008B022F">
            <w:pPr>
              <w:spacing w:line="276" w:lineRule="auto"/>
            </w:pPr>
          </w:p>
        </w:tc>
      </w:tr>
      <w:tr w:rsidR="005B5336" w:rsidTr="008B022F">
        <w:tc>
          <w:tcPr>
            <w:tcW w:w="3369" w:type="dxa"/>
            <w:vMerge/>
          </w:tcPr>
          <w:p w:rsidR="005B5336" w:rsidRDefault="005B5336" w:rsidP="008B022F">
            <w:pPr>
              <w:spacing w:line="276" w:lineRule="auto"/>
            </w:pPr>
          </w:p>
        </w:tc>
        <w:tc>
          <w:tcPr>
            <w:tcW w:w="708" w:type="dxa"/>
            <w:gridSpan w:val="2"/>
          </w:tcPr>
          <w:p w:rsidR="005B5336" w:rsidRDefault="005B5336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Default="005B5336" w:rsidP="008B022F">
            <w:pPr>
              <w:spacing w:line="276" w:lineRule="auto"/>
            </w:pPr>
          </w:p>
        </w:tc>
      </w:tr>
      <w:tr w:rsidR="008B022F" w:rsidTr="008B022F">
        <w:tc>
          <w:tcPr>
            <w:tcW w:w="3369" w:type="dxa"/>
          </w:tcPr>
          <w:p w:rsidR="008B022F" w:rsidRDefault="008B022F" w:rsidP="008B022F">
            <w:pPr>
              <w:spacing w:line="276" w:lineRule="auto"/>
            </w:pPr>
          </w:p>
        </w:tc>
        <w:tc>
          <w:tcPr>
            <w:tcW w:w="708" w:type="dxa"/>
            <w:gridSpan w:val="2"/>
          </w:tcPr>
          <w:p w:rsidR="008B022F" w:rsidRDefault="008B022F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Default="008B022F" w:rsidP="008B022F">
            <w:pPr>
              <w:spacing w:line="276" w:lineRule="auto"/>
            </w:pPr>
          </w:p>
        </w:tc>
      </w:tr>
      <w:tr w:rsidR="008B022F" w:rsidTr="008B022F">
        <w:tc>
          <w:tcPr>
            <w:tcW w:w="3369" w:type="dxa"/>
          </w:tcPr>
          <w:p w:rsidR="008B022F" w:rsidRDefault="008B022F" w:rsidP="008B022F">
            <w:pPr>
              <w:spacing w:line="276" w:lineRule="auto"/>
            </w:pPr>
          </w:p>
        </w:tc>
        <w:tc>
          <w:tcPr>
            <w:tcW w:w="708" w:type="dxa"/>
            <w:gridSpan w:val="2"/>
          </w:tcPr>
          <w:p w:rsidR="008B022F" w:rsidRDefault="008B022F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Default="008B022F" w:rsidP="008B022F">
            <w:pPr>
              <w:spacing w:line="276" w:lineRule="auto"/>
            </w:pPr>
          </w:p>
        </w:tc>
      </w:tr>
      <w:tr w:rsidR="005B5336" w:rsidTr="008B022F">
        <w:tc>
          <w:tcPr>
            <w:tcW w:w="3369" w:type="dxa"/>
            <w:shd w:val="clear" w:color="auto" w:fill="F2F2F2" w:themeFill="background1" w:themeFillShade="F2"/>
          </w:tcPr>
          <w:p w:rsidR="005B5336" w:rsidRDefault="005B5336" w:rsidP="008B022F">
            <w:pPr>
              <w:spacing w:line="276" w:lineRule="auto"/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5B5336" w:rsidRPr="005369EF" w:rsidRDefault="005B5336" w:rsidP="008B022F">
            <w:pPr>
              <w:spacing w:line="276" w:lineRule="auto"/>
            </w:pP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Default="005B5336" w:rsidP="008B022F">
            <w:pPr>
              <w:spacing w:line="276" w:lineRule="auto"/>
            </w:pPr>
          </w:p>
        </w:tc>
      </w:tr>
      <w:tr w:rsidR="005B5336" w:rsidTr="008B022F">
        <w:tc>
          <w:tcPr>
            <w:tcW w:w="3510" w:type="dxa"/>
            <w:gridSpan w:val="2"/>
          </w:tcPr>
          <w:p w:rsidR="005B5336" w:rsidRDefault="005B5336" w:rsidP="008B022F">
            <w:pPr>
              <w:spacing w:line="276" w:lineRule="auto"/>
            </w:pPr>
            <w:r>
              <w:t>Дата заполнения анкеты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5B5336" w:rsidRDefault="005B5336" w:rsidP="008B022F">
            <w:pPr>
              <w:spacing w:line="276" w:lineRule="auto"/>
            </w:pPr>
          </w:p>
        </w:tc>
      </w:tr>
      <w:tr w:rsidR="005B5336" w:rsidRPr="00795552" w:rsidTr="003E35BE">
        <w:tc>
          <w:tcPr>
            <w:tcW w:w="3510" w:type="dxa"/>
            <w:gridSpan w:val="2"/>
            <w:shd w:val="clear" w:color="auto" w:fill="F2F2F2" w:themeFill="background1" w:themeFillShade="F2"/>
          </w:tcPr>
          <w:p w:rsidR="005B5336" w:rsidRPr="00795552" w:rsidRDefault="005B5336" w:rsidP="008B022F">
            <w:pPr>
              <w:spacing w:line="276" w:lineRule="auto"/>
              <w:rPr>
                <w:color w:val="D9D9D9" w:themeColor="background1" w:themeShade="D9"/>
              </w:rPr>
            </w:pPr>
          </w:p>
        </w:tc>
        <w:tc>
          <w:tcPr>
            <w:tcW w:w="6061" w:type="dxa"/>
            <w:gridSpan w:val="2"/>
            <w:shd w:val="clear" w:color="auto" w:fill="F2F2F2" w:themeFill="background1" w:themeFillShade="F2"/>
          </w:tcPr>
          <w:p w:rsidR="005B5336" w:rsidRPr="00795552" w:rsidRDefault="005B5336" w:rsidP="008B022F">
            <w:pPr>
              <w:spacing w:line="276" w:lineRule="auto"/>
              <w:rPr>
                <w:color w:val="D9D9D9" w:themeColor="background1" w:themeShade="D9"/>
              </w:rPr>
            </w:pPr>
          </w:p>
        </w:tc>
      </w:tr>
    </w:tbl>
    <w:p w:rsidR="00C063FD" w:rsidRDefault="00A6122C"/>
    <w:sectPr w:rsidR="00C063FD" w:rsidSect="00FD6B6E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2C" w:rsidRDefault="00A6122C" w:rsidP="005B5336">
      <w:r>
        <w:separator/>
      </w:r>
    </w:p>
  </w:endnote>
  <w:endnote w:type="continuationSeparator" w:id="0">
    <w:p w:rsidR="00A6122C" w:rsidRDefault="00A6122C" w:rsidP="005B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lovets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2C" w:rsidRDefault="00A6122C" w:rsidP="005B5336">
      <w:r>
        <w:separator/>
      </w:r>
    </w:p>
  </w:footnote>
  <w:footnote w:type="continuationSeparator" w:id="0">
    <w:p w:rsidR="00A6122C" w:rsidRDefault="00A6122C" w:rsidP="005B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978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5812"/>
      <w:gridCol w:w="2977"/>
    </w:tblGrid>
    <w:tr w:rsidR="005B5336" w:rsidTr="003E35BE">
      <w:tc>
        <w:tcPr>
          <w:tcW w:w="993" w:type="dxa"/>
        </w:tcPr>
        <w:p w:rsidR="005B5336" w:rsidRDefault="005B5336" w:rsidP="003E35BE">
          <w:pPr>
            <w:pStyle w:val="a7"/>
          </w:pPr>
          <w:r w:rsidRPr="007B2F39">
            <w:rPr>
              <w:noProof/>
            </w:rPr>
            <w:drawing>
              <wp:inline distT="0" distB="0" distL="0" distR="0" wp14:anchorId="6D64D182" wp14:editId="4FC65B77">
                <wp:extent cx="560499" cy="491107"/>
                <wp:effectExtent l="1905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991" cy="4941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5B5336" w:rsidRPr="00381ECF" w:rsidRDefault="005B5336" w:rsidP="003E35BE">
          <w:pPr>
            <w:pStyle w:val="a7"/>
            <w:rPr>
              <w:rFonts w:ascii="Solovets" w:hAnsi="Solovets"/>
              <w:color w:val="1F497D" w:themeColor="text2"/>
              <w:sz w:val="18"/>
            </w:rPr>
          </w:pPr>
          <w:r w:rsidRPr="00381ECF">
            <w:rPr>
              <w:rFonts w:ascii="Solovets" w:hAnsi="Solovets"/>
              <w:color w:val="1F497D" w:themeColor="text2"/>
              <w:sz w:val="18"/>
            </w:rPr>
            <w:t xml:space="preserve">Федеральное государственное бюджетное учреждение культуры </w:t>
          </w:r>
        </w:p>
        <w:p w:rsidR="005B5336" w:rsidRPr="00381ECF" w:rsidRDefault="005B5336" w:rsidP="003E35BE">
          <w:pPr>
            <w:pStyle w:val="a7"/>
            <w:rPr>
              <w:rFonts w:ascii="Solovets" w:hAnsi="Solovets"/>
              <w:color w:val="1F497D" w:themeColor="text2"/>
              <w:sz w:val="18"/>
            </w:rPr>
          </w:pPr>
          <w:r w:rsidRPr="00381ECF">
            <w:rPr>
              <w:rFonts w:ascii="Solovets" w:hAnsi="Solovets"/>
              <w:color w:val="1F497D" w:themeColor="text2"/>
              <w:sz w:val="18"/>
            </w:rPr>
            <w:t xml:space="preserve">«Соловецкий государственный историко-архитектурный </w:t>
          </w:r>
        </w:p>
        <w:p w:rsidR="005B5336" w:rsidRPr="006E4AC9" w:rsidRDefault="005B5336" w:rsidP="003E35BE">
          <w:pPr>
            <w:pStyle w:val="a7"/>
            <w:rPr>
              <w:rFonts w:ascii="Solovets" w:hAnsi="Solovets"/>
              <w:color w:val="1F497D" w:themeColor="text2"/>
            </w:rPr>
          </w:pPr>
          <w:r w:rsidRPr="00381ECF">
            <w:rPr>
              <w:rFonts w:ascii="Solovets" w:hAnsi="Solovets"/>
              <w:color w:val="1F497D" w:themeColor="text2"/>
              <w:sz w:val="18"/>
            </w:rPr>
            <w:t>и природный музей-заповедник»</w:t>
          </w:r>
        </w:p>
      </w:tc>
      <w:tc>
        <w:tcPr>
          <w:tcW w:w="2977" w:type="dxa"/>
          <w:vAlign w:val="center"/>
        </w:tcPr>
        <w:p w:rsidR="005B5336" w:rsidRPr="006E4AC9" w:rsidRDefault="005B5336" w:rsidP="003E35BE">
          <w:pPr>
            <w:pStyle w:val="a7"/>
            <w:jc w:val="right"/>
            <w:rPr>
              <w:rFonts w:ascii="Solovets" w:hAnsi="Solovets"/>
              <w:color w:val="4F81BD" w:themeColor="accent1"/>
              <w:sz w:val="20"/>
            </w:rPr>
          </w:pPr>
          <w:r w:rsidRPr="006E4AC9">
            <w:rPr>
              <w:rFonts w:ascii="Solovets" w:hAnsi="Solovets"/>
              <w:color w:val="4F81BD" w:themeColor="accent1"/>
              <w:sz w:val="20"/>
            </w:rPr>
            <w:t>Всероссийский фотоконкурс</w:t>
          </w:r>
          <w:r>
            <w:rPr>
              <w:rFonts w:ascii="Solovets" w:hAnsi="Solovets"/>
              <w:color w:val="4F81BD" w:themeColor="accent1"/>
              <w:sz w:val="20"/>
            </w:rPr>
            <w:t xml:space="preserve"> </w:t>
          </w:r>
          <w:r w:rsidRPr="006E4AC9">
            <w:rPr>
              <w:rFonts w:ascii="Solovets" w:hAnsi="Solovets"/>
              <w:color w:val="4F81BD" w:themeColor="accent1"/>
              <w:sz w:val="20"/>
            </w:rPr>
            <w:t>«</w:t>
          </w:r>
          <w:proofErr w:type="spellStart"/>
          <w:r w:rsidRPr="006E4AC9">
            <w:rPr>
              <w:rFonts w:ascii="Solovets" w:hAnsi="Solovets"/>
              <w:color w:val="4F81BD" w:themeColor="accent1"/>
              <w:sz w:val="20"/>
            </w:rPr>
            <w:t>Светолетопись</w:t>
          </w:r>
          <w:proofErr w:type="spellEnd"/>
          <w:r w:rsidRPr="006E4AC9">
            <w:rPr>
              <w:rFonts w:ascii="Solovets" w:hAnsi="Solovets"/>
              <w:color w:val="4F81BD" w:themeColor="accent1"/>
              <w:sz w:val="20"/>
            </w:rPr>
            <w:t xml:space="preserve"> </w:t>
          </w:r>
          <w:proofErr w:type="spellStart"/>
          <w:r w:rsidRPr="006E4AC9">
            <w:rPr>
              <w:rFonts w:ascii="Solovets" w:hAnsi="Solovets"/>
              <w:color w:val="4F81BD" w:themeColor="accent1"/>
              <w:sz w:val="20"/>
            </w:rPr>
            <w:t>Соловков</w:t>
          </w:r>
          <w:proofErr w:type="spellEnd"/>
          <w:r w:rsidRPr="006E4AC9">
            <w:rPr>
              <w:rFonts w:ascii="Solovets" w:hAnsi="Solovets"/>
              <w:color w:val="4F81BD" w:themeColor="accent1"/>
              <w:sz w:val="20"/>
            </w:rPr>
            <w:t>» 2020</w:t>
          </w:r>
          <w:r>
            <w:rPr>
              <w:rFonts w:ascii="Solovets" w:hAnsi="Solovets"/>
              <w:color w:val="4F81BD" w:themeColor="accent1"/>
              <w:sz w:val="20"/>
            </w:rPr>
            <w:t xml:space="preserve"> </w:t>
          </w:r>
        </w:p>
      </w:tc>
    </w:tr>
  </w:tbl>
  <w:p w:rsidR="005B5336" w:rsidRDefault="005B5336" w:rsidP="005B53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232B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1CD8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1B08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36"/>
    <w:rsid w:val="005B5336"/>
    <w:rsid w:val="008B022F"/>
    <w:rsid w:val="00A6122C"/>
    <w:rsid w:val="00D80E81"/>
    <w:rsid w:val="00E3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3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B53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B53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5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3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3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B53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B53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5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3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2020-06-03T15:06:00Z</dcterms:created>
  <dcterms:modified xsi:type="dcterms:W3CDTF">2020-06-03T15:33:00Z</dcterms:modified>
</cp:coreProperties>
</file>